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D2" w:rsidRPr="00BE3CD2" w:rsidRDefault="00BE3CD2" w:rsidP="00050E4F">
      <w:pPr>
        <w:pStyle w:val="style8"/>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Biology</w:t>
      </w:r>
      <w:r>
        <w:rPr>
          <w:rFonts w:asciiTheme="minorHAnsi" w:hAnsiTheme="minorHAnsi" w:cstheme="minorHAnsi"/>
          <w:color w:val="333333"/>
          <w:shd w:val="clear" w:color="auto" w:fill="FFFFFF"/>
        </w:rPr>
        <w:tab/>
      </w:r>
      <w:r>
        <w:rPr>
          <w:rFonts w:asciiTheme="minorHAnsi" w:hAnsiTheme="minorHAnsi" w:cstheme="minorHAnsi"/>
          <w:color w:val="333333"/>
          <w:shd w:val="clear" w:color="auto" w:fill="FFFFFF"/>
        </w:rPr>
        <w:tab/>
      </w:r>
      <w:r>
        <w:rPr>
          <w:rFonts w:asciiTheme="minorHAnsi" w:hAnsiTheme="minorHAnsi" w:cstheme="minorHAnsi"/>
          <w:color w:val="333333"/>
          <w:shd w:val="clear" w:color="auto" w:fill="FFFFFF"/>
        </w:rPr>
        <w:tab/>
        <w:t>Hour_____</w:t>
      </w:r>
      <w:r>
        <w:rPr>
          <w:rFonts w:asciiTheme="minorHAnsi" w:hAnsiTheme="minorHAnsi" w:cstheme="minorHAnsi"/>
          <w:color w:val="333333"/>
          <w:shd w:val="clear" w:color="auto" w:fill="FFFFFF"/>
        </w:rPr>
        <w:tab/>
      </w:r>
      <w:r>
        <w:rPr>
          <w:rFonts w:asciiTheme="minorHAnsi" w:hAnsiTheme="minorHAnsi" w:cstheme="minorHAnsi"/>
          <w:color w:val="333333"/>
          <w:shd w:val="clear" w:color="auto" w:fill="FFFFFF"/>
        </w:rPr>
        <w:tab/>
        <w:t>Name_____________________________________________</w:t>
      </w:r>
      <w:r>
        <w:rPr>
          <w:rFonts w:asciiTheme="minorHAnsi" w:hAnsiTheme="minorHAnsi" w:cstheme="minorHAnsi"/>
          <w:color w:val="333333"/>
          <w:shd w:val="clear" w:color="auto" w:fill="FFFFFF"/>
        </w:rPr>
        <w:br/>
        <w:t>Wexler/</w:t>
      </w:r>
      <w:proofErr w:type="spellStart"/>
      <w:r>
        <w:rPr>
          <w:rFonts w:asciiTheme="minorHAnsi" w:hAnsiTheme="minorHAnsi" w:cstheme="minorHAnsi"/>
          <w:color w:val="333333"/>
          <w:shd w:val="clear" w:color="auto" w:fill="FFFFFF"/>
        </w:rPr>
        <w:t>Fennelly</w:t>
      </w:r>
      <w:proofErr w:type="spellEnd"/>
      <w:r>
        <w:rPr>
          <w:rFonts w:asciiTheme="minorHAnsi" w:hAnsiTheme="minorHAnsi" w:cstheme="minorHAnsi"/>
          <w:color w:val="333333"/>
          <w:shd w:val="clear" w:color="auto" w:fill="FFFFFF"/>
        </w:rPr>
        <w:br/>
        <w:t>Lab: Population Genetics of PTC Tasting</w:t>
      </w:r>
      <w:r>
        <w:rPr>
          <w:rFonts w:asciiTheme="minorHAnsi" w:hAnsiTheme="minorHAnsi" w:cstheme="minorHAnsi"/>
          <w:color w:val="333333"/>
          <w:shd w:val="clear" w:color="auto" w:fill="FFFFFF"/>
        </w:rPr>
        <w:br/>
        <w:t>Date:</w:t>
      </w:r>
    </w:p>
    <w:p w:rsidR="00050E4F" w:rsidRPr="00BE3CD2" w:rsidRDefault="00BE3CD2" w:rsidP="00050E4F">
      <w:pPr>
        <w:pStyle w:val="style8"/>
        <w:rPr>
          <w:rStyle w:val="style13"/>
          <w:rFonts w:asciiTheme="minorHAnsi" w:hAnsiTheme="minorHAnsi" w:cstheme="minorHAnsi"/>
          <w:b/>
          <w:bCs/>
          <w:color w:val="000000"/>
        </w:rPr>
      </w:pPr>
      <w:r w:rsidRPr="00BE3CD2">
        <w:rPr>
          <w:rFonts w:asciiTheme="minorHAnsi" w:hAnsiTheme="minorHAnsi" w:cstheme="minorHAnsi"/>
          <w:color w:val="333333"/>
          <w:u w:val="single"/>
          <w:shd w:val="clear" w:color="auto" w:fill="FFFFFF"/>
        </w:rPr>
        <w:t>Background:</w:t>
      </w:r>
      <w:r>
        <w:rPr>
          <w:rFonts w:asciiTheme="minorHAnsi" w:hAnsiTheme="minorHAnsi" w:cstheme="minorHAnsi"/>
          <w:color w:val="333333"/>
          <w:shd w:val="clear" w:color="auto" w:fill="FFFFFF"/>
        </w:rPr>
        <w:br/>
      </w:r>
      <w:r w:rsidR="00050E4F" w:rsidRPr="00BE3CD2">
        <w:rPr>
          <w:rFonts w:asciiTheme="minorHAnsi" w:hAnsiTheme="minorHAnsi" w:cstheme="minorHAnsi"/>
          <w:color w:val="333333"/>
          <w:shd w:val="clear" w:color="auto" w:fill="FFFFFF"/>
        </w:rPr>
        <w:t>In 1931, a chemist named Arthur Fox was pouring some powdered PTC into a bottle. When some of the powder accidentally blew into the air, a colleague standing nearby complained that the dust tasted bitter. Fox tasted nothing at all. Curious how they could be tasting the chemical differently, they tasted it again. The results were the same. Fox had his friends and family try the chemical then describe how it tasted. Some people tasted nothing. Some found it intensely bitter, and still others thought it tasted only slightly bitter.</w:t>
      </w:r>
    </w:p>
    <w:p w:rsidR="00050E4F" w:rsidRPr="00BE3CD2" w:rsidRDefault="00050E4F" w:rsidP="00BE3CD2">
      <w:pPr>
        <w:pStyle w:val="NormalWeb"/>
        <w:shd w:val="clear" w:color="auto" w:fill="FFFFFF"/>
        <w:spacing w:before="0" w:beforeAutospacing="0" w:after="225" w:afterAutospacing="0"/>
        <w:rPr>
          <w:rFonts w:asciiTheme="minorHAnsi" w:hAnsiTheme="minorHAnsi" w:cstheme="minorHAnsi"/>
          <w:color w:val="333333"/>
        </w:rPr>
      </w:pPr>
      <w:r w:rsidRPr="00BE3CD2">
        <w:rPr>
          <w:rFonts w:asciiTheme="minorHAnsi" w:hAnsiTheme="minorHAnsi" w:cstheme="minorHAnsi"/>
          <w:color w:val="333333"/>
        </w:rPr>
        <w:t>Soon after its discovery, geneticists determined that there is an inherited component that influences how we taste PTC. Today we know that the ability to taste PTC (or not) is conveyed by a single gene that codes for a taste receptor on the tongue. The PTC gene, TAS2R38, was discovered in 2003.</w:t>
      </w:r>
      <w:r w:rsidR="00B637D8" w:rsidRPr="00BE3CD2">
        <w:rPr>
          <w:rStyle w:val="style13"/>
          <w:rFonts w:asciiTheme="minorHAnsi" w:hAnsiTheme="minorHAnsi" w:cstheme="minorHAnsi"/>
          <w:b/>
          <w:bCs/>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3990975</wp:posOffset>
                </wp:positionH>
                <wp:positionV relativeFrom="paragraph">
                  <wp:posOffset>899160</wp:posOffset>
                </wp:positionV>
                <wp:extent cx="2360930" cy="6315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15075"/>
                        </a:xfrm>
                        <a:prstGeom prst="rect">
                          <a:avLst/>
                        </a:prstGeom>
                        <a:solidFill>
                          <a:srgbClr val="FFFFFF"/>
                        </a:solidFill>
                        <a:ln w="9525">
                          <a:solidFill>
                            <a:srgbClr val="000000"/>
                          </a:solidFill>
                          <a:miter lim="800000"/>
                          <a:headEnd/>
                          <a:tailEnd/>
                        </a:ln>
                      </wps:spPr>
                      <wps:txbx>
                        <w:txbxContent>
                          <w:p w:rsidR="00050E4F" w:rsidRPr="00BE3CD2" w:rsidRDefault="00050E4F" w:rsidP="00050E4F">
                            <w:pPr>
                              <w:pStyle w:val="NormalWeb"/>
                              <w:shd w:val="clear" w:color="auto" w:fill="FFFFFF"/>
                              <w:spacing w:before="0" w:beforeAutospacing="0" w:after="225" w:afterAutospacing="0"/>
                              <w:rPr>
                                <w:rFonts w:asciiTheme="minorHAnsi" w:hAnsiTheme="minorHAnsi" w:cstheme="minorHAnsi"/>
                                <w:color w:val="333333"/>
                              </w:rPr>
                            </w:pPr>
                            <w:r w:rsidRPr="00BE3CD2">
                              <w:rPr>
                                <w:rFonts w:asciiTheme="minorHAnsi" w:hAnsiTheme="minorHAnsi" w:cstheme="minorHAnsi"/>
                                <w:color w:val="333333"/>
                              </w:rPr>
                              <w:t>Although PTC is not found in nature, the ability to taste it correlates strongly with the ability to taste other bitter substances that do occur naturally, many of which are toxins.</w:t>
                            </w:r>
                          </w:p>
                          <w:p w:rsidR="00050E4F" w:rsidRPr="00BE3CD2" w:rsidRDefault="00050E4F" w:rsidP="00050E4F">
                            <w:pPr>
                              <w:pStyle w:val="NormalWeb"/>
                              <w:shd w:val="clear" w:color="auto" w:fill="FFFFFF"/>
                              <w:spacing w:before="225" w:beforeAutospacing="0" w:after="225" w:afterAutospacing="0"/>
                              <w:rPr>
                                <w:rFonts w:asciiTheme="minorHAnsi" w:hAnsiTheme="minorHAnsi" w:cstheme="minorHAnsi"/>
                                <w:color w:val="333333"/>
                              </w:rPr>
                            </w:pPr>
                            <w:r w:rsidRPr="00BE3CD2">
                              <w:rPr>
                                <w:rFonts w:asciiTheme="minorHAnsi" w:hAnsiTheme="minorHAnsi" w:cstheme="minorHAnsi"/>
                                <w:color w:val="333333"/>
                              </w:rPr>
                              <w:t xml:space="preserve">Plants produce a variety of toxic compounds </w:t>
                            </w:r>
                            <w:proofErr w:type="gramStart"/>
                            <w:r w:rsidRPr="00BE3CD2">
                              <w:rPr>
                                <w:rFonts w:asciiTheme="minorHAnsi" w:hAnsiTheme="minorHAnsi" w:cstheme="minorHAnsi"/>
                                <w:color w:val="333333"/>
                              </w:rPr>
                              <w:t>in order to</w:t>
                            </w:r>
                            <w:proofErr w:type="gramEnd"/>
                            <w:r w:rsidRPr="00BE3CD2">
                              <w:rPr>
                                <w:rFonts w:asciiTheme="minorHAnsi" w:hAnsiTheme="minorHAnsi" w:cstheme="minorHAnsi"/>
                                <w:color w:val="333333"/>
                              </w:rPr>
                              <w:t xml:space="preserve"> protect themselves from being eaten. The ability to discern bitter tastes evolved as a mechanism to prevent early humans from eating poisonous plants. Humans have about 30 genes that code for bitter taste receptors. Each receptor can interact with several compounds, allowing people to taste a wide variety of bitter substances.</w:t>
                            </w:r>
                          </w:p>
                          <w:p w:rsidR="00B637D8" w:rsidRPr="00BE3CD2" w:rsidRDefault="00B637D8" w:rsidP="00050E4F">
                            <w:pPr>
                              <w:pStyle w:val="NormalWeb"/>
                              <w:shd w:val="clear" w:color="auto" w:fill="FFFFFF"/>
                              <w:spacing w:before="225" w:beforeAutospacing="0" w:after="225" w:afterAutospacing="0"/>
                              <w:rPr>
                                <w:rFonts w:asciiTheme="minorHAnsi" w:hAnsiTheme="minorHAnsi" w:cstheme="minorHAnsi"/>
                                <w:color w:val="333333"/>
                              </w:rPr>
                            </w:pPr>
                          </w:p>
                          <w:p w:rsidR="00B637D8" w:rsidRPr="00BE3CD2" w:rsidRDefault="00B637D8" w:rsidP="00B637D8">
                            <w:pPr>
                              <w:pStyle w:val="NormalWeb"/>
                              <w:shd w:val="clear" w:color="auto" w:fill="FFFFFF"/>
                              <w:spacing w:before="0" w:beforeAutospacing="0" w:after="225" w:afterAutospacing="0"/>
                              <w:rPr>
                                <w:rFonts w:asciiTheme="minorHAnsi" w:hAnsiTheme="minorHAnsi" w:cstheme="minorHAnsi"/>
                                <w:color w:val="333333"/>
                              </w:rPr>
                            </w:pPr>
                            <w:r w:rsidRPr="00BE3CD2">
                              <w:rPr>
                                <w:rFonts w:asciiTheme="minorHAnsi" w:hAnsiTheme="minorHAnsi" w:cstheme="minorHAnsi"/>
                                <w:color w:val="333333"/>
                              </w:rPr>
                              <w:t>Studies indicate t</w:t>
                            </w:r>
                            <w:r w:rsidR="00A405F9">
                              <w:rPr>
                                <w:rFonts w:asciiTheme="minorHAnsi" w:hAnsiTheme="minorHAnsi" w:cstheme="minorHAnsi"/>
                                <w:color w:val="333333"/>
                              </w:rPr>
                              <w:t>hat individuals with the "super</w:t>
                            </w:r>
                            <w:r w:rsidRPr="00BE3CD2">
                              <w:rPr>
                                <w:rFonts w:asciiTheme="minorHAnsi" w:hAnsiTheme="minorHAnsi" w:cstheme="minorHAnsi"/>
                                <w:color w:val="333333"/>
                              </w:rPr>
                              <w:t>tasters" PTC gene variant were less likely to be smokers. This may indicate that people who find PTC bitter are more likely than non-tasters to find the taste of cigarettes bitter and may be less likely to smoke.</w:t>
                            </w:r>
                          </w:p>
                          <w:p w:rsidR="00B637D8" w:rsidRPr="00BE3CD2" w:rsidRDefault="00B637D8" w:rsidP="00B637D8">
                            <w:pPr>
                              <w:pStyle w:val="NormalWeb"/>
                              <w:shd w:val="clear" w:color="auto" w:fill="FFFFFF"/>
                              <w:spacing w:before="225" w:beforeAutospacing="0" w:after="0" w:afterAutospacing="0"/>
                              <w:rPr>
                                <w:rFonts w:asciiTheme="minorHAnsi" w:hAnsiTheme="minorHAnsi" w:cstheme="minorHAnsi"/>
                                <w:color w:val="333333"/>
                              </w:rPr>
                            </w:pPr>
                            <w:r w:rsidRPr="00BE3CD2">
                              <w:rPr>
                                <w:rFonts w:asciiTheme="minorHAnsi" w:hAnsiTheme="minorHAnsi" w:cstheme="minorHAnsi"/>
                                <w:color w:val="333333"/>
                              </w:rPr>
                              <w:t>Other studies suggest that there may be correlations between the ability to taste PTC and preferences for certain types of foods. This may be why some of us think that broccoli is just too bitter to eat.</w:t>
                            </w:r>
                          </w:p>
                          <w:p w:rsidR="00B637D8" w:rsidRDefault="00B637D8" w:rsidP="00050E4F">
                            <w:pPr>
                              <w:pStyle w:val="NormalWeb"/>
                              <w:shd w:val="clear" w:color="auto" w:fill="FFFFFF"/>
                              <w:spacing w:before="225" w:beforeAutospacing="0" w:after="225" w:afterAutospacing="0"/>
                              <w:rPr>
                                <w:rFonts w:ascii="Arial" w:hAnsi="Arial" w:cs="Arial"/>
                                <w:color w:val="333333"/>
                              </w:rPr>
                            </w:pPr>
                          </w:p>
                          <w:p w:rsidR="00B637D8" w:rsidRDefault="00B637D8" w:rsidP="00050E4F">
                            <w:pPr>
                              <w:pStyle w:val="NormalWeb"/>
                              <w:shd w:val="clear" w:color="auto" w:fill="FFFFFF"/>
                              <w:spacing w:before="225" w:beforeAutospacing="0" w:after="225" w:afterAutospacing="0"/>
                              <w:rPr>
                                <w:rFonts w:ascii="Arial" w:hAnsi="Arial" w:cs="Arial"/>
                                <w:color w:val="333333"/>
                              </w:rPr>
                            </w:pPr>
                          </w:p>
                          <w:p w:rsidR="00B637D8" w:rsidRDefault="00B637D8" w:rsidP="00050E4F">
                            <w:pPr>
                              <w:pStyle w:val="NormalWeb"/>
                              <w:shd w:val="clear" w:color="auto" w:fill="FFFFFF"/>
                              <w:spacing w:before="225" w:beforeAutospacing="0" w:after="225" w:afterAutospacing="0"/>
                              <w:rPr>
                                <w:rFonts w:ascii="Arial" w:hAnsi="Arial" w:cs="Arial"/>
                                <w:color w:val="333333"/>
                              </w:rPr>
                            </w:pPr>
                          </w:p>
                          <w:p w:rsidR="00050E4F" w:rsidRDefault="00050E4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25pt;margin-top:70.8pt;width:185.9pt;height:497.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EM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">
                <v:textbox>
                  <w:txbxContent>
                    <w:p w:rsidR="00050E4F" w:rsidRPr="00BE3CD2" w:rsidRDefault="00050E4F" w:rsidP="00050E4F">
                      <w:pPr>
                        <w:pStyle w:val="NormalWeb"/>
                        <w:shd w:val="clear" w:color="auto" w:fill="FFFFFF"/>
                        <w:spacing w:before="0" w:beforeAutospacing="0" w:after="225" w:afterAutospacing="0"/>
                        <w:rPr>
                          <w:rFonts w:asciiTheme="minorHAnsi" w:hAnsiTheme="minorHAnsi" w:cstheme="minorHAnsi"/>
                          <w:color w:val="333333"/>
                        </w:rPr>
                      </w:pPr>
                      <w:r w:rsidRPr="00BE3CD2">
                        <w:rPr>
                          <w:rFonts w:asciiTheme="minorHAnsi" w:hAnsiTheme="minorHAnsi" w:cstheme="minorHAnsi"/>
                          <w:color w:val="333333"/>
                        </w:rPr>
                        <w:t>Although PTC is not found in nature, the ability to taste it correlates strongly with the ability to taste other bitter substances that do occur naturally, many of which are toxins.</w:t>
                      </w:r>
                    </w:p>
                    <w:p w:rsidR="00050E4F" w:rsidRPr="00BE3CD2" w:rsidRDefault="00050E4F" w:rsidP="00050E4F">
                      <w:pPr>
                        <w:pStyle w:val="NormalWeb"/>
                        <w:shd w:val="clear" w:color="auto" w:fill="FFFFFF"/>
                        <w:spacing w:before="225" w:beforeAutospacing="0" w:after="225" w:afterAutospacing="0"/>
                        <w:rPr>
                          <w:rFonts w:asciiTheme="minorHAnsi" w:hAnsiTheme="minorHAnsi" w:cstheme="minorHAnsi"/>
                          <w:color w:val="333333"/>
                        </w:rPr>
                      </w:pPr>
                      <w:r w:rsidRPr="00BE3CD2">
                        <w:rPr>
                          <w:rFonts w:asciiTheme="minorHAnsi" w:hAnsiTheme="minorHAnsi" w:cstheme="minorHAnsi"/>
                          <w:color w:val="333333"/>
                        </w:rPr>
                        <w:t xml:space="preserve">Plants produce a variety of toxic compounds </w:t>
                      </w:r>
                      <w:proofErr w:type="gramStart"/>
                      <w:r w:rsidRPr="00BE3CD2">
                        <w:rPr>
                          <w:rFonts w:asciiTheme="minorHAnsi" w:hAnsiTheme="minorHAnsi" w:cstheme="minorHAnsi"/>
                          <w:color w:val="333333"/>
                        </w:rPr>
                        <w:t>in order to</w:t>
                      </w:r>
                      <w:proofErr w:type="gramEnd"/>
                      <w:r w:rsidRPr="00BE3CD2">
                        <w:rPr>
                          <w:rFonts w:asciiTheme="minorHAnsi" w:hAnsiTheme="minorHAnsi" w:cstheme="minorHAnsi"/>
                          <w:color w:val="333333"/>
                        </w:rPr>
                        <w:t xml:space="preserve"> protect themselves from being eaten. The ability to discern bitter tastes evolved as a mechanism to prevent early humans from eating poisonous plants. Humans have about 30 genes that code for bitter taste receptors. Each receptor can interact with several compounds, allowing people to taste a wide variety of bitter substances.</w:t>
                      </w:r>
                    </w:p>
                    <w:p w:rsidR="00B637D8" w:rsidRPr="00BE3CD2" w:rsidRDefault="00B637D8" w:rsidP="00050E4F">
                      <w:pPr>
                        <w:pStyle w:val="NormalWeb"/>
                        <w:shd w:val="clear" w:color="auto" w:fill="FFFFFF"/>
                        <w:spacing w:before="225" w:beforeAutospacing="0" w:after="225" w:afterAutospacing="0"/>
                        <w:rPr>
                          <w:rFonts w:asciiTheme="minorHAnsi" w:hAnsiTheme="minorHAnsi" w:cstheme="minorHAnsi"/>
                          <w:color w:val="333333"/>
                        </w:rPr>
                      </w:pPr>
                    </w:p>
                    <w:p w:rsidR="00B637D8" w:rsidRPr="00BE3CD2" w:rsidRDefault="00B637D8" w:rsidP="00B637D8">
                      <w:pPr>
                        <w:pStyle w:val="NormalWeb"/>
                        <w:shd w:val="clear" w:color="auto" w:fill="FFFFFF"/>
                        <w:spacing w:before="0" w:beforeAutospacing="0" w:after="225" w:afterAutospacing="0"/>
                        <w:rPr>
                          <w:rFonts w:asciiTheme="minorHAnsi" w:hAnsiTheme="minorHAnsi" w:cstheme="minorHAnsi"/>
                          <w:color w:val="333333"/>
                        </w:rPr>
                      </w:pPr>
                      <w:r w:rsidRPr="00BE3CD2">
                        <w:rPr>
                          <w:rFonts w:asciiTheme="minorHAnsi" w:hAnsiTheme="minorHAnsi" w:cstheme="minorHAnsi"/>
                          <w:color w:val="333333"/>
                        </w:rPr>
                        <w:t>Studies indicate t</w:t>
                      </w:r>
                      <w:r w:rsidR="00A405F9">
                        <w:rPr>
                          <w:rFonts w:asciiTheme="minorHAnsi" w:hAnsiTheme="minorHAnsi" w:cstheme="minorHAnsi"/>
                          <w:color w:val="333333"/>
                        </w:rPr>
                        <w:t>hat individuals with the "super</w:t>
                      </w:r>
                      <w:r w:rsidRPr="00BE3CD2">
                        <w:rPr>
                          <w:rFonts w:asciiTheme="minorHAnsi" w:hAnsiTheme="minorHAnsi" w:cstheme="minorHAnsi"/>
                          <w:color w:val="333333"/>
                        </w:rPr>
                        <w:t>tasters" PTC gene variant were less likely to be smokers. This may indicate that people who find PTC bitter are more likely than non-tasters to find the taste of cigarettes bitter and may be less likely to smoke.</w:t>
                      </w:r>
                    </w:p>
                    <w:p w:rsidR="00B637D8" w:rsidRPr="00BE3CD2" w:rsidRDefault="00B637D8" w:rsidP="00B637D8">
                      <w:pPr>
                        <w:pStyle w:val="NormalWeb"/>
                        <w:shd w:val="clear" w:color="auto" w:fill="FFFFFF"/>
                        <w:spacing w:before="225" w:beforeAutospacing="0" w:after="0" w:afterAutospacing="0"/>
                        <w:rPr>
                          <w:rFonts w:asciiTheme="minorHAnsi" w:hAnsiTheme="minorHAnsi" w:cstheme="minorHAnsi"/>
                          <w:color w:val="333333"/>
                        </w:rPr>
                      </w:pPr>
                      <w:r w:rsidRPr="00BE3CD2">
                        <w:rPr>
                          <w:rFonts w:asciiTheme="minorHAnsi" w:hAnsiTheme="minorHAnsi" w:cstheme="minorHAnsi"/>
                          <w:color w:val="333333"/>
                        </w:rPr>
                        <w:t>Other studies suggest that there may be correlations between the ability to taste PTC and preferences for certain types of foods. This may be why some of us think that broccoli is just too bitter to eat.</w:t>
                      </w:r>
                    </w:p>
                    <w:p w:rsidR="00B637D8" w:rsidRDefault="00B637D8" w:rsidP="00050E4F">
                      <w:pPr>
                        <w:pStyle w:val="NormalWeb"/>
                        <w:shd w:val="clear" w:color="auto" w:fill="FFFFFF"/>
                        <w:spacing w:before="225" w:beforeAutospacing="0" w:after="225" w:afterAutospacing="0"/>
                        <w:rPr>
                          <w:rFonts w:ascii="Arial" w:hAnsi="Arial" w:cs="Arial"/>
                          <w:color w:val="333333"/>
                        </w:rPr>
                      </w:pPr>
                    </w:p>
                    <w:p w:rsidR="00B637D8" w:rsidRDefault="00B637D8" w:rsidP="00050E4F">
                      <w:pPr>
                        <w:pStyle w:val="NormalWeb"/>
                        <w:shd w:val="clear" w:color="auto" w:fill="FFFFFF"/>
                        <w:spacing w:before="225" w:beforeAutospacing="0" w:after="225" w:afterAutospacing="0"/>
                        <w:rPr>
                          <w:rFonts w:ascii="Arial" w:hAnsi="Arial" w:cs="Arial"/>
                          <w:color w:val="333333"/>
                        </w:rPr>
                      </w:pPr>
                    </w:p>
                    <w:p w:rsidR="00B637D8" w:rsidRDefault="00B637D8" w:rsidP="00050E4F">
                      <w:pPr>
                        <w:pStyle w:val="NormalWeb"/>
                        <w:shd w:val="clear" w:color="auto" w:fill="FFFFFF"/>
                        <w:spacing w:before="225" w:beforeAutospacing="0" w:after="225" w:afterAutospacing="0"/>
                        <w:rPr>
                          <w:rFonts w:ascii="Arial" w:hAnsi="Arial" w:cs="Arial"/>
                          <w:color w:val="333333"/>
                        </w:rPr>
                      </w:pPr>
                    </w:p>
                    <w:p w:rsidR="00050E4F" w:rsidRDefault="00050E4F"/>
                  </w:txbxContent>
                </v:textbox>
                <w10:wrap type="square"/>
              </v:shape>
            </w:pict>
          </mc:Fallback>
        </mc:AlternateContent>
      </w:r>
      <w:r w:rsidRPr="00BE3CD2">
        <w:rPr>
          <w:rFonts w:asciiTheme="minorHAnsi" w:hAnsiTheme="minorHAnsi" w:cstheme="minorHAnsi"/>
          <w:color w:val="333333"/>
        </w:rPr>
        <w:t>There are two common forms (or alleles) of the PTC gene, and at least five rare forms. One of the common forms is a tasting allele, and the other is a non-tasting allele. Each allele codes for a bitter taste receptor protein with a slightly different shape. The shape of the receptor protein determines how strongly it can bind to PTC. Since all people have two copies of every gene, combinations of the bitter taste gene variants determine whether someone finds PTC intensely bitter, somewhat bitter, or without taste at all.</w:t>
      </w:r>
    </w:p>
    <w:p w:rsidR="00050E4F" w:rsidRPr="00BE3CD2" w:rsidRDefault="00B637D8" w:rsidP="00050E4F">
      <w:pPr>
        <w:pStyle w:val="style8"/>
        <w:rPr>
          <w:rStyle w:val="style13"/>
          <w:rFonts w:asciiTheme="minorHAnsi" w:hAnsiTheme="minorHAnsi" w:cstheme="minorHAnsi"/>
          <w:b/>
          <w:bCs/>
          <w:color w:val="000000"/>
        </w:rPr>
      </w:pPr>
      <w:r w:rsidRPr="00BE3CD2">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4047490</wp:posOffset>
                </wp:positionH>
                <wp:positionV relativeFrom="paragraph">
                  <wp:posOffset>1666240</wp:posOffset>
                </wp:positionV>
                <wp:extent cx="2524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EFC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7pt,131.2pt" to="517.4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sJtgEAAMMDAAAOAAAAZHJzL2Uyb0RvYy54bWysU8GOEzEMvSPxD1HudGYqFq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" strokecolor="#5b9bd5 [3204]" strokeweight=".5pt">
                <v:stroke joinstyle="miter"/>
              </v:line>
            </w:pict>
          </mc:Fallback>
        </mc:AlternateContent>
      </w:r>
      <w:r w:rsidR="00050E4F" w:rsidRPr="00BE3CD2">
        <w:rPr>
          <w:rFonts w:asciiTheme="minorHAnsi" w:hAnsiTheme="minorHAnsi" w:cstheme="minorHAnsi"/>
          <w:noProof/>
        </w:rPr>
        <w:drawing>
          <wp:inline distT="0" distB="0" distL="0" distR="0" wp14:anchorId="578C8607" wp14:editId="59DFC00D">
            <wp:extent cx="2969260" cy="4627301"/>
            <wp:effectExtent l="0" t="0" r="2540" b="1905"/>
            <wp:docPr id="2" name="Picture 2" descr="how tast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aste wor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112" cy="4647329"/>
                    </a:xfrm>
                    <a:prstGeom prst="rect">
                      <a:avLst/>
                    </a:prstGeom>
                    <a:noFill/>
                    <a:ln>
                      <a:noFill/>
                    </a:ln>
                  </pic:spPr>
                </pic:pic>
              </a:graphicData>
            </a:graphic>
          </wp:inline>
        </w:drawing>
      </w:r>
    </w:p>
    <w:p w:rsidR="00A405F9" w:rsidRDefault="00A405F9" w:rsidP="00050E4F">
      <w:pPr>
        <w:pStyle w:val="style8"/>
        <w:rPr>
          <w:rStyle w:val="style13"/>
          <w:rFonts w:asciiTheme="minorHAnsi" w:hAnsiTheme="minorHAnsi" w:cstheme="minorHAnsi"/>
          <w:bCs/>
          <w:color w:val="000000"/>
        </w:rPr>
      </w:pPr>
      <w:r w:rsidRPr="00A405F9">
        <w:rPr>
          <w:rStyle w:val="style13"/>
          <w:rFonts w:asciiTheme="minorHAnsi" w:hAnsiTheme="minorHAnsi" w:cstheme="minorHAnsi"/>
          <w:bCs/>
          <w:color w:val="000000"/>
          <w:u w:val="single"/>
        </w:rPr>
        <w:lastRenderedPageBreak/>
        <w:t>Expected Genotype Frequencies</w:t>
      </w:r>
      <w:r>
        <w:rPr>
          <w:rStyle w:val="style13"/>
          <w:rFonts w:asciiTheme="minorHAnsi" w:hAnsiTheme="minorHAnsi" w:cstheme="minorHAnsi"/>
          <w:b/>
          <w:bCs/>
          <w:color w:val="000000"/>
        </w:rPr>
        <w:t>:</w:t>
      </w:r>
      <w:r w:rsidRPr="00A405F9">
        <w:rPr>
          <w:rStyle w:val="style13"/>
          <w:rFonts w:asciiTheme="minorHAnsi" w:hAnsiTheme="minorHAnsi" w:cstheme="minorHAnsi"/>
          <w:b/>
          <w:bCs/>
          <w:color w:val="000000"/>
        </w:rPr>
        <w:t xml:space="preserve"> </w:t>
      </w:r>
      <w:r>
        <w:rPr>
          <w:rStyle w:val="style13"/>
          <w:rFonts w:asciiTheme="minorHAnsi" w:hAnsiTheme="minorHAnsi" w:cstheme="minorHAnsi"/>
          <w:b/>
          <w:bCs/>
          <w:color w:val="000000"/>
        </w:rPr>
        <w:br/>
      </w:r>
      <w:r>
        <w:rPr>
          <w:rStyle w:val="style13"/>
          <w:rFonts w:asciiTheme="minorHAnsi" w:hAnsiTheme="minorHAnsi" w:cstheme="minorHAnsi"/>
          <w:bCs/>
          <w:color w:val="000000"/>
        </w:rPr>
        <w:t>T</w:t>
      </w:r>
      <w:r w:rsidR="00050E4F" w:rsidRPr="00BE3CD2">
        <w:rPr>
          <w:rStyle w:val="style13"/>
          <w:rFonts w:asciiTheme="minorHAnsi" w:hAnsiTheme="minorHAnsi" w:cstheme="minorHAnsi"/>
          <w:bCs/>
          <w:color w:val="000000"/>
        </w:rPr>
        <w:t>he compound phenylthiocarbamide(PTC)</w:t>
      </w:r>
      <w:r>
        <w:rPr>
          <w:rStyle w:val="style13"/>
          <w:rFonts w:asciiTheme="minorHAnsi" w:hAnsiTheme="minorHAnsi" w:cstheme="minorHAnsi"/>
          <w:bCs/>
          <w:color w:val="000000"/>
        </w:rPr>
        <w:t xml:space="preserve"> </w:t>
      </w:r>
      <w:r w:rsidR="00050E4F" w:rsidRPr="00BE3CD2">
        <w:rPr>
          <w:rStyle w:val="style13"/>
          <w:rFonts w:asciiTheme="minorHAnsi" w:hAnsiTheme="minorHAnsi" w:cstheme="minorHAnsi"/>
          <w:bCs/>
          <w:color w:val="000000"/>
        </w:rPr>
        <w:t xml:space="preserve">tastes very bitter to most persons. The inability to taste PTC is controlled by a single recessive gene. In the American white population, about 70% can taste PTC while 30% cannot (are non-tasters). </w:t>
      </w:r>
    </w:p>
    <w:p w:rsidR="00050E4F" w:rsidRPr="00A405F9" w:rsidRDefault="00A405F9" w:rsidP="00050E4F">
      <w:pPr>
        <w:pStyle w:val="style8"/>
        <w:rPr>
          <w:rStyle w:val="style13"/>
          <w:rFonts w:asciiTheme="minorHAnsi" w:hAnsiTheme="minorHAnsi" w:cstheme="minorHAnsi"/>
          <w:b/>
          <w:bCs/>
          <w:color w:val="000000"/>
        </w:rPr>
      </w:pPr>
      <w:r>
        <w:rPr>
          <w:rStyle w:val="style13"/>
          <w:rFonts w:asciiTheme="minorHAnsi" w:hAnsiTheme="minorHAnsi" w:cstheme="minorHAnsi"/>
          <w:bCs/>
          <w:color w:val="000000"/>
        </w:rPr>
        <w:t>Calculate</w:t>
      </w:r>
      <w:r w:rsidR="00050E4F" w:rsidRPr="00BE3CD2">
        <w:rPr>
          <w:rStyle w:val="style13"/>
          <w:rFonts w:asciiTheme="minorHAnsi" w:hAnsiTheme="minorHAnsi" w:cstheme="minorHAnsi"/>
          <w:bCs/>
          <w:color w:val="000000"/>
        </w:rPr>
        <w:t xml:space="preserve"> the </w:t>
      </w:r>
      <w:r>
        <w:rPr>
          <w:rStyle w:val="style13"/>
          <w:rFonts w:asciiTheme="minorHAnsi" w:hAnsiTheme="minorHAnsi" w:cstheme="minorHAnsi"/>
          <w:bCs/>
          <w:color w:val="000000"/>
        </w:rPr>
        <w:t xml:space="preserve">estimated </w:t>
      </w:r>
      <w:r w:rsidR="00050E4F" w:rsidRPr="00BE3CD2">
        <w:rPr>
          <w:rStyle w:val="style13"/>
          <w:rFonts w:asciiTheme="minorHAnsi" w:hAnsiTheme="minorHAnsi" w:cstheme="minorHAnsi"/>
          <w:bCs/>
          <w:color w:val="000000"/>
        </w:rPr>
        <w:t xml:space="preserve">frequencies of the Taster (T) and </w:t>
      </w:r>
      <w:proofErr w:type="spellStart"/>
      <w:r w:rsidR="00050E4F" w:rsidRPr="00BE3CD2">
        <w:rPr>
          <w:rStyle w:val="style13"/>
          <w:rFonts w:asciiTheme="minorHAnsi" w:hAnsiTheme="minorHAnsi" w:cstheme="minorHAnsi"/>
          <w:bCs/>
          <w:color w:val="000000"/>
        </w:rPr>
        <w:t>nontaster</w:t>
      </w:r>
      <w:proofErr w:type="spellEnd"/>
      <w:r w:rsidR="00050E4F" w:rsidRPr="00BE3CD2">
        <w:rPr>
          <w:rStyle w:val="style13"/>
          <w:rFonts w:asciiTheme="minorHAnsi" w:hAnsiTheme="minorHAnsi" w:cstheme="minorHAnsi"/>
          <w:bCs/>
          <w:color w:val="000000"/>
        </w:rPr>
        <w:t xml:space="preserve"> (t) alleles in this population as well as the frequ</w:t>
      </w:r>
      <w:r>
        <w:rPr>
          <w:rStyle w:val="style13"/>
          <w:rFonts w:asciiTheme="minorHAnsi" w:hAnsiTheme="minorHAnsi" w:cstheme="minorHAnsi"/>
          <w:bCs/>
          <w:color w:val="000000"/>
        </w:rPr>
        <w:t>encies of the diploid genotypes:</w:t>
      </w:r>
    </w:p>
    <w:p w:rsidR="00A405F9" w:rsidRPr="00A405F9" w:rsidRDefault="00A405F9" w:rsidP="00A405F9">
      <w:pPr>
        <w:pStyle w:val="style8"/>
        <w:numPr>
          <w:ilvl w:val="0"/>
          <w:numId w:val="1"/>
        </w:numPr>
        <w:rPr>
          <w:rFonts w:asciiTheme="minorHAnsi" w:hAnsiTheme="minorHAnsi" w:cstheme="minorHAnsi"/>
          <w:color w:val="000000"/>
        </w:rPr>
      </w:pPr>
      <w:r w:rsidRPr="00A405F9">
        <w:rPr>
          <w:rStyle w:val="style13"/>
          <w:rFonts w:asciiTheme="minorHAnsi" w:hAnsiTheme="minorHAnsi" w:cstheme="minorHAnsi"/>
          <w:bCs/>
          <w:color w:val="000000"/>
        </w:rPr>
        <w:t>Allele frequencies</w:t>
      </w:r>
      <w:r w:rsidRPr="00A405F9">
        <w:rPr>
          <w:rStyle w:val="style13"/>
          <w:rFonts w:asciiTheme="minorHAnsi" w:hAnsiTheme="minorHAnsi" w:cstheme="minorHAnsi"/>
          <w:bCs/>
          <w:color w:val="000000"/>
        </w:rPr>
        <w:br/>
      </w:r>
      <w:r>
        <w:rPr>
          <w:rStyle w:val="style13"/>
          <w:rFonts w:asciiTheme="minorHAnsi" w:hAnsiTheme="minorHAnsi" w:cstheme="minorHAnsi"/>
          <w:bCs/>
          <w:color w:val="000000"/>
        </w:rPr>
        <w:t xml:space="preserve">allele t) </w:t>
      </w:r>
      <w:r w:rsidR="00BE3CD2" w:rsidRPr="00A405F9">
        <w:rPr>
          <w:rStyle w:val="style13"/>
          <w:rFonts w:asciiTheme="minorHAnsi" w:hAnsiTheme="minorHAnsi" w:cstheme="minorHAnsi"/>
          <w:bCs/>
          <w:color w:val="000000"/>
        </w:rPr>
        <w:t>q</w:t>
      </w:r>
      <w:r w:rsidR="00BE3CD2" w:rsidRPr="00A405F9">
        <w:rPr>
          <w:rStyle w:val="style13"/>
          <w:rFonts w:asciiTheme="minorHAnsi" w:hAnsiTheme="minorHAnsi" w:cstheme="minorHAnsi"/>
          <w:bCs/>
          <w:color w:val="000000"/>
          <w:vertAlign w:val="superscript"/>
        </w:rPr>
        <w:t>2</w:t>
      </w:r>
      <w:r w:rsidR="00BE3CD2" w:rsidRPr="00A405F9">
        <w:rPr>
          <w:rStyle w:val="style13"/>
          <w:rFonts w:asciiTheme="minorHAnsi" w:hAnsiTheme="minorHAnsi" w:cstheme="minorHAnsi"/>
          <w:bCs/>
          <w:color w:val="000000"/>
        </w:rPr>
        <w:t xml:space="preserve"> = 0.30, so the frequency of the recessive allele t = </w:t>
      </w:r>
      <w:r w:rsidR="00050E4F" w:rsidRPr="00A405F9">
        <w:rPr>
          <w:rFonts w:asciiTheme="minorHAnsi" w:hAnsiTheme="minorHAnsi" w:cstheme="minorHAnsi"/>
          <w:color w:val="000000"/>
        </w:rPr>
        <w:t>square root of 0.30 = 0.5477</w:t>
      </w:r>
      <w:r>
        <w:rPr>
          <w:rFonts w:asciiTheme="minorHAnsi" w:hAnsiTheme="minorHAnsi" w:cstheme="minorHAnsi"/>
          <w:color w:val="000000"/>
        </w:rPr>
        <w:t xml:space="preserve"> (about 55%)</w:t>
      </w:r>
      <w:r w:rsidRPr="00A405F9">
        <w:rPr>
          <w:rFonts w:asciiTheme="minorHAnsi" w:hAnsiTheme="minorHAnsi" w:cstheme="minorHAnsi"/>
          <w:color w:val="000000"/>
        </w:rPr>
        <w:br/>
      </w:r>
      <w:r>
        <w:rPr>
          <w:rFonts w:asciiTheme="minorHAnsi" w:hAnsiTheme="minorHAnsi" w:cstheme="minorHAnsi"/>
          <w:color w:val="000000"/>
        </w:rPr>
        <w:t>allele T)</w:t>
      </w:r>
      <w:r w:rsidR="00050E4F" w:rsidRPr="00A405F9">
        <w:rPr>
          <w:rFonts w:asciiTheme="minorHAnsi" w:hAnsiTheme="minorHAnsi" w:cstheme="minorHAnsi"/>
          <w:color w:val="000000"/>
        </w:rPr>
        <w:t xml:space="preserve"> p = 1 - q = 1 - 0.5477 = 0.4523</w:t>
      </w:r>
      <w:r>
        <w:rPr>
          <w:rFonts w:asciiTheme="minorHAnsi" w:hAnsiTheme="minorHAnsi" w:cstheme="minorHAnsi"/>
          <w:color w:val="000000"/>
        </w:rPr>
        <w:t xml:space="preserve"> (about 45%)</w:t>
      </w:r>
      <w:r>
        <w:rPr>
          <w:rFonts w:asciiTheme="minorHAnsi" w:hAnsiTheme="minorHAnsi" w:cstheme="minorHAnsi"/>
          <w:color w:val="000000"/>
        </w:rPr>
        <w:br/>
      </w:r>
    </w:p>
    <w:p w:rsidR="00050E4F" w:rsidRPr="00BE3CD2" w:rsidRDefault="00BE3CD2" w:rsidP="00A405F9">
      <w:pPr>
        <w:pStyle w:val="style8"/>
        <w:numPr>
          <w:ilvl w:val="0"/>
          <w:numId w:val="1"/>
        </w:numPr>
        <w:rPr>
          <w:rFonts w:asciiTheme="minorHAnsi" w:hAnsiTheme="minorHAnsi" w:cstheme="minorHAnsi"/>
          <w:color w:val="000000"/>
        </w:rPr>
      </w:pPr>
      <w:r>
        <w:rPr>
          <w:rStyle w:val="style18"/>
          <w:rFonts w:asciiTheme="minorHAnsi" w:hAnsiTheme="minorHAnsi" w:cstheme="minorHAnsi"/>
          <w:bCs/>
          <w:color w:val="000000"/>
        </w:rPr>
        <w:t>We e</w:t>
      </w:r>
      <w:r w:rsidRPr="00BE3CD2">
        <w:rPr>
          <w:rStyle w:val="style18"/>
          <w:rFonts w:asciiTheme="minorHAnsi" w:hAnsiTheme="minorHAnsi" w:cstheme="minorHAnsi"/>
          <w:bCs/>
          <w:color w:val="000000"/>
        </w:rPr>
        <w:t xml:space="preserve">xpect </w:t>
      </w:r>
      <w:r>
        <w:rPr>
          <w:rStyle w:val="style18"/>
          <w:rFonts w:asciiTheme="minorHAnsi" w:hAnsiTheme="minorHAnsi" w:cstheme="minorHAnsi"/>
          <w:bCs/>
          <w:color w:val="000000"/>
        </w:rPr>
        <w:t>the following genotype frequencies</w:t>
      </w:r>
      <w:r w:rsidR="00050E4F" w:rsidRPr="00BE3CD2">
        <w:rPr>
          <w:rStyle w:val="style18"/>
          <w:rFonts w:asciiTheme="minorHAnsi" w:hAnsiTheme="minorHAnsi" w:cstheme="minorHAnsi"/>
          <w:bCs/>
          <w:color w:val="000000"/>
        </w:rPr>
        <w:t>:</w:t>
      </w:r>
    </w:p>
    <w:p w:rsidR="00050E4F" w:rsidRPr="00BE3CD2" w:rsidRDefault="00050E4F" w:rsidP="00A405F9">
      <w:pPr>
        <w:pStyle w:val="style8"/>
        <w:ind w:firstLine="720"/>
        <w:rPr>
          <w:rFonts w:asciiTheme="minorHAnsi" w:hAnsiTheme="minorHAnsi" w:cstheme="minorHAnsi"/>
          <w:color w:val="000000"/>
        </w:rPr>
      </w:pPr>
      <w:r w:rsidRPr="00BE3CD2">
        <w:rPr>
          <w:rFonts w:asciiTheme="minorHAnsi" w:hAnsiTheme="minorHAnsi" w:cstheme="minorHAnsi"/>
          <w:color w:val="000000"/>
        </w:rPr>
        <w:t>TT = p</w:t>
      </w:r>
      <w:r w:rsidRPr="00BE3CD2">
        <w:rPr>
          <w:rFonts w:asciiTheme="minorHAnsi" w:hAnsiTheme="minorHAnsi" w:cstheme="minorHAnsi"/>
          <w:color w:val="000000"/>
          <w:vertAlign w:val="superscript"/>
        </w:rPr>
        <w:t>2</w:t>
      </w:r>
      <w:r w:rsidRPr="00BE3CD2">
        <w:rPr>
          <w:rStyle w:val="apple-converted-space"/>
          <w:rFonts w:asciiTheme="minorHAnsi" w:hAnsiTheme="minorHAnsi" w:cstheme="minorHAnsi"/>
          <w:color w:val="000000"/>
        </w:rPr>
        <w:t> </w:t>
      </w:r>
      <w:r w:rsidRPr="00BE3CD2">
        <w:rPr>
          <w:rFonts w:asciiTheme="minorHAnsi" w:hAnsiTheme="minorHAnsi" w:cstheme="minorHAnsi"/>
          <w:color w:val="000000"/>
        </w:rPr>
        <w:t>= (0.4523)</w:t>
      </w:r>
      <w:r w:rsidRPr="00BE3CD2">
        <w:rPr>
          <w:rFonts w:asciiTheme="minorHAnsi" w:hAnsiTheme="minorHAnsi" w:cstheme="minorHAnsi"/>
          <w:color w:val="000000"/>
          <w:vertAlign w:val="superscript"/>
        </w:rPr>
        <w:t>2</w:t>
      </w:r>
      <w:r w:rsidRPr="00BE3CD2">
        <w:rPr>
          <w:rStyle w:val="apple-converted-space"/>
          <w:rFonts w:asciiTheme="minorHAnsi" w:hAnsiTheme="minorHAnsi" w:cstheme="minorHAnsi"/>
          <w:color w:val="000000"/>
        </w:rPr>
        <w:t> </w:t>
      </w:r>
      <w:r w:rsidRPr="00BE3CD2">
        <w:rPr>
          <w:rFonts w:asciiTheme="minorHAnsi" w:hAnsiTheme="minorHAnsi" w:cstheme="minorHAnsi"/>
          <w:color w:val="000000"/>
        </w:rPr>
        <w:t>= 0.2045</w:t>
      </w:r>
      <w:r w:rsidR="00BE3CD2">
        <w:rPr>
          <w:rFonts w:asciiTheme="minorHAnsi" w:hAnsiTheme="minorHAnsi" w:cstheme="minorHAnsi"/>
          <w:color w:val="000000"/>
        </w:rPr>
        <w:t xml:space="preserve"> (about 20%)</w:t>
      </w:r>
    </w:p>
    <w:p w:rsidR="00050E4F" w:rsidRPr="00BE3CD2" w:rsidRDefault="00050E4F" w:rsidP="00A405F9">
      <w:pPr>
        <w:pStyle w:val="style8"/>
        <w:ind w:firstLine="720"/>
        <w:rPr>
          <w:rFonts w:asciiTheme="minorHAnsi" w:hAnsiTheme="minorHAnsi" w:cstheme="minorHAnsi"/>
          <w:color w:val="000000"/>
        </w:rPr>
      </w:pPr>
      <w:r w:rsidRPr="00BE3CD2">
        <w:rPr>
          <w:rFonts w:asciiTheme="minorHAnsi" w:hAnsiTheme="minorHAnsi" w:cstheme="minorHAnsi"/>
          <w:color w:val="000000"/>
        </w:rPr>
        <w:t>Tt = 2pq = 2(</w:t>
      </w:r>
      <w:proofErr w:type="gramStart"/>
      <w:r w:rsidRPr="00BE3CD2">
        <w:rPr>
          <w:rFonts w:asciiTheme="minorHAnsi" w:hAnsiTheme="minorHAnsi" w:cstheme="minorHAnsi"/>
          <w:color w:val="000000"/>
        </w:rPr>
        <w:t>0.4523)(</w:t>
      </w:r>
      <w:proofErr w:type="gramEnd"/>
      <w:r w:rsidRPr="00BE3CD2">
        <w:rPr>
          <w:rFonts w:asciiTheme="minorHAnsi" w:hAnsiTheme="minorHAnsi" w:cstheme="minorHAnsi"/>
          <w:color w:val="000000"/>
        </w:rPr>
        <w:t>0.5477) = 0.4956</w:t>
      </w:r>
      <w:r w:rsidR="00BE3CD2">
        <w:rPr>
          <w:rFonts w:asciiTheme="minorHAnsi" w:hAnsiTheme="minorHAnsi" w:cstheme="minorHAnsi"/>
          <w:color w:val="000000"/>
        </w:rPr>
        <w:t xml:space="preserve"> (about 50%)</w:t>
      </w:r>
    </w:p>
    <w:p w:rsidR="00050E4F" w:rsidRPr="00BE3CD2" w:rsidRDefault="00050E4F" w:rsidP="00A405F9">
      <w:pPr>
        <w:pStyle w:val="style8"/>
        <w:ind w:firstLine="720"/>
        <w:rPr>
          <w:rFonts w:asciiTheme="minorHAnsi" w:hAnsiTheme="minorHAnsi" w:cstheme="minorHAnsi"/>
          <w:color w:val="000000"/>
        </w:rPr>
      </w:pPr>
      <w:proofErr w:type="spellStart"/>
      <w:r w:rsidRPr="00BE3CD2">
        <w:rPr>
          <w:rFonts w:asciiTheme="minorHAnsi" w:hAnsiTheme="minorHAnsi" w:cstheme="minorHAnsi"/>
          <w:color w:val="000000"/>
        </w:rPr>
        <w:t>tt</w:t>
      </w:r>
      <w:proofErr w:type="spellEnd"/>
      <w:r w:rsidRPr="00BE3CD2">
        <w:rPr>
          <w:rFonts w:asciiTheme="minorHAnsi" w:hAnsiTheme="minorHAnsi" w:cstheme="minorHAnsi"/>
          <w:color w:val="000000"/>
        </w:rPr>
        <w:t xml:space="preserve"> = q</w:t>
      </w:r>
      <w:r w:rsidRPr="00BE3CD2">
        <w:rPr>
          <w:rFonts w:asciiTheme="minorHAnsi" w:hAnsiTheme="minorHAnsi" w:cstheme="minorHAnsi"/>
          <w:color w:val="000000"/>
          <w:vertAlign w:val="superscript"/>
        </w:rPr>
        <w:t>2</w:t>
      </w:r>
      <w:r w:rsidRPr="00BE3CD2">
        <w:rPr>
          <w:rStyle w:val="apple-converted-space"/>
          <w:rFonts w:asciiTheme="minorHAnsi" w:hAnsiTheme="minorHAnsi" w:cstheme="minorHAnsi"/>
          <w:color w:val="000000"/>
        </w:rPr>
        <w:t> </w:t>
      </w:r>
      <w:r w:rsidRPr="00BE3CD2">
        <w:rPr>
          <w:rFonts w:asciiTheme="minorHAnsi" w:hAnsiTheme="minorHAnsi" w:cstheme="minorHAnsi"/>
          <w:color w:val="000000"/>
        </w:rPr>
        <w:t>= (0.5477)</w:t>
      </w:r>
      <w:r w:rsidRPr="00BE3CD2">
        <w:rPr>
          <w:rFonts w:asciiTheme="minorHAnsi" w:hAnsiTheme="minorHAnsi" w:cstheme="minorHAnsi"/>
          <w:color w:val="000000"/>
          <w:vertAlign w:val="superscript"/>
        </w:rPr>
        <w:t>2</w:t>
      </w:r>
      <w:r w:rsidRPr="00BE3CD2">
        <w:rPr>
          <w:rStyle w:val="apple-converted-space"/>
          <w:rFonts w:asciiTheme="minorHAnsi" w:hAnsiTheme="minorHAnsi" w:cstheme="minorHAnsi"/>
          <w:color w:val="000000"/>
        </w:rPr>
        <w:t> </w:t>
      </w:r>
      <w:r w:rsidRPr="00BE3CD2">
        <w:rPr>
          <w:rFonts w:asciiTheme="minorHAnsi" w:hAnsiTheme="minorHAnsi" w:cstheme="minorHAnsi"/>
          <w:color w:val="000000"/>
        </w:rPr>
        <w:t>= 0.2999</w:t>
      </w:r>
      <w:r w:rsidR="00BE3CD2">
        <w:rPr>
          <w:rFonts w:asciiTheme="minorHAnsi" w:hAnsiTheme="minorHAnsi" w:cstheme="minorHAnsi"/>
          <w:color w:val="000000"/>
        </w:rPr>
        <w:t xml:space="preserve"> (about 30%)</w:t>
      </w:r>
    </w:p>
    <w:p w:rsidR="0059721C" w:rsidRDefault="00A405F9">
      <w:pPr>
        <w:rPr>
          <w:rFonts w:cstheme="minorHAnsi"/>
        </w:rPr>
      </w:pPr>
      <w:r w:rsidRPr="00A405F9">
        <w:rPr>
          <w:rFonts w:cstheme="minorHAnsi"/>
          <w:u w:val="single"/>
        </w:rPr>
        <w:t>Incomplete Dominance in PTC tasting:</w:t>
      </w:r>
      <w:r w:rsidRPr="00A405F9">
        <w:rPr>
          <w:rFonts w:cstheme="minorHAnsi"/>
          <w:u w:val="single"/>
        </w:rPr>
        <w:br/>
      </w:r>
      <w:r>
        <w:rPr>
          <w:rFonts w:cstheme="minorHAnsi"/>
        </w:rPr>
        <w:t>Heterozygotes for PTC tasting have half the number of bitter taste receptors on their tongue.  Correspondingly, they find the taste of PTC to be “somewhat bitter”, but not intensely so.</w:t>
      </w:r>
      <w:r w:rsidR="002B6582">
        <w:rPr>
          <w:rFonts w:cstheme="minorHAnsi"/>
        </w:rPr>
        <w:t xml:space="preserve">  Reporting of PTC taste is subjective </w:t>
      </w:r>
      <w:r w:rsidR="003F4F2A">
        <w:rPr>
          <w:rFonts w:cstheme="minorHAnsi"/>
        </w:rPr>
        <w:t>and</w:t>
      </w:r>
      <w:r w:rsidR="002B6582">
        <w:rPr>
          <w:rFonts w:cstheme="minorHAnsi"/>
        </w:rPr>
        <w:t xml:space="preserve"> subject to other variables such as exposure to food or candy or even the time of day.</w:t>
      </w:r>
    </w:p>
    <w:p w:rsidR="00A405F9" w:rsidRDefault="00A405F9">
      <w:pPr>
        <w:rPr>
          <w:rFonts w:cstheme="minorHAnsi"/>
        </w:rPr>
      </w:pPr>
      <w:r w:rsidRPr="00A405F9">
        <w:rPr>
          <w:rFonts w:cstheme="minorHAnsi"/>
          <w:u w:val="single"/>
        </w:rPr>
        <w:t>Procedure</w:t>
      </w:r>
      <w:r w:rsidR="003F4F2A">
        <w:rPr>
          <w:rFonts w:cstheme="minorHAnsi"/>
          <w:u w:val="single"/>
        </w:rPr>
        <w:t xml:space="preserve"> and Observations</w:t>
      </w:r>
      <w:r w:rsidRPr="00A405F9">
        <w:rPr>
          <w:rFonts w:cstheme="minorHAnsi"/>
          <w:u w:val="single"/>
        </w:rPr>
        <w:t>:</w:t>
      </w:r>
      <w:r>
        <w:rPr>
          <w:rFonts w:cstheme="minorHAnsi"/>
          <w:u w:val="single"/>
        </w:rPr>
        <w:br/>
      </w:r>
      <w:r>
        <w:rPr>
          <w:rFonts w:cstheme="minorHAnsi"/>
        </w:rPr>
        <w:t>You will record both your own data as well as class data in the table below:</w:t>
      </w:r>
    </w:p>
    <w:p w:rsidR="003F4F2A" w:rsidRDefault="003F4F2A">
      <w:pPr>
        <w:rPr>
          <w:rFonts w:cstheme="minorHAnsi"/>
        </w:rPr>
      </w:pPr>
      <w:r>
        <w:rPr>
          <w:rFonts w:cstheme="minorHAnsi"/>
        </w:rPr>
        <w:t>Population Size (n) = ___________</w:t>
      </w:r>
    </w:p>
    <w:tbl>
      <w:tblPr>
        <w:tblStyle w:val="TableGrid"/>
        <w:tblW w:w="0" w:type="auto"/>
        <w:tblLook w:val="04A0" w:firstRow="1" w:lastRow="0" w:firstColumn="1" w:lastColumn="0" w:noHBand="0" w:noVBand="1"/>
      </w:tblPr>
      <w:tblGrid>
        <w:gridCol w:w="2907"/>
        <w:gridCol w:w="1835"/>
        <w:gridCol w:w="2151"/>
        <w:gridCol w:w="1987"/>
      </w:tblGrid>
      <w:tr w:rsidR="003F4F2A" w:rsidTr="002B6582">
        <w:tc>
          <w:tcPr>
            <w:tcW w:w="2907" w:type="dxa"/>
          </w:tcPr>
          <w:p w:rsidR="003F4F2A" w:rsidRDefault="00B818BF">
            <w:pPr>
              <w:rPr>
                <w:rFonts w:cstheme="minorHAnsi"/>
              </w:rPr>
            </w:pPr>
            <w:r w:rsidRPr="00B818BF">
              <w:rPr>
                <w:rFonts w:cstheme="minorHAnsi"/>
                <w:b/>
              </w:rPr>
              <w:t>Table 1</w:t>
            </w:r>
            <w:r>
              <w:rPr>
                <w:rFonts w:cstheme="minorHAnsi"/>
                <w:b/>
              </w:rPr>
              <w:br/>
            </w:r>
          </w:p>
        </w:tc>
        <w:tc>
          <w:tcPr>
            <w:tcW w:w="1835" w:type="dxa"/>
          </w:tcPr>
          <w:p w:rsidR="003F4F2A" w:rsidRDefault="003F4F2A">
            <w:pPr>
              <w:rPr>
                <w:rFonts w:cstheme="minorHAnsi"/>
              </w:rPr>
            </w:pPr>
            <w:r>
              <w:rPr>
                <w:rFonts w:cstheme="minorHAnsi"/>
              </w:rPr>
              <w:t>Supertaster (TT)</w:t>
            </w:r>
          </w:p>
        </w:tc>
        <w:tc>
          <w:tcPr>
            <w:tcW w:w="2151" w:type="dxa"/>
          </w:tcPr>
          <w:p w:rsidR="003F4F2A" w:rsidRDefault="003F4F2A">
            <w:pPr>
              <w:rPr>
                <w:rFonts w:cstheme="minorHAnsi"/>
              </w:rPr>
            </w:pPr>
            <w:r>
              <w:rPr>
                <w:rFonts w:cstheme="minorHAnsi"/>
              </w:rPr>
              <w:t>Moderate Taster (Tt)</w:t>
            </w:r>
          </w:p>
        </w:tc>
        <w:tc>
          <w:tcPr>
            <w:tcW w:w="1987" w:type="dxa"/>
          </w:tcPr>
          <w:p w:rsidR="003F4F2A" w:rsidRDefault="003F4F2A">
            <w:pPr>
              <w:rPr>
                <w:rFonts w:cstheme="minorHAnsi"/>
              </w:rPr>
            </w:pPr>
            <w:proofErr w:type="spellStart"/>
            <w:r>
              <w:rPr>
                <w:rFonts w:cstheme="minorHAnsi"/>
              </w:rPr>
              <w:t>Nontaster</w:t>
            </w:r>
            <w:proofErr w:type="spellEnd"/>
            <w:r>
              <w:rPr>
                <w:rFonts w:cstheme="minorHAnsi"/>
              </w:rPr>
              <w:t xml:space="preserve"> (</w:t>
            </w:r>
            <w:proofErr w:type="spellStart"/>
            <w:r>
              <w:rPr>
                <w:rFonts w:cstheme="minorHAnsi"/>
              </w:rPr>
              <w:t>tt</w:t>
            </w:r>
            <w:proofErr w:type="spellEnd"/>
            <w:r>
              <w:rPr>
                <w:rFonts w:cstheme="minorHAnsi"/>
              </w:rPr>
              <w:t>)</w:t>
            </w:r>
          </w:p>
        </w:tc>
      </w:tr>
      <w:tr w:rsidR="003F4F2A" w:rsidTr="003F4F2A">
        <w:tc>
          <w:tcPr>
            <w:tcW w:w="2907" w:type="dxa"/>
          </w:tcPr>
          <w:p w:rsidR="003F4F2A" w:rsidRDefault="003F4F2A">
            <w:pPr>
              <w:rPr>
                <w:rFonts w:cstheme="minorHAnsi"/>
              </w:rPr>
            </w:pPr>
            <w:r>
              <w:rPr>
                <w:rFonts w:cstheme="minorHAnsi"/>
              </w:rPr>
              <w:t>Your Data: Are you a…</w:t>
            </w:r>
          </w:p>
        </w:tc>
        <w:tc>
          <w:tcPr>
            <w:tcW w:w="1835" w:type="dxa"/>
          </w:tcPr>
          <w:p w:rsidR="003F4F2A" w:rsidRDefault="003F4F2A">
            <w:pPr>
              <w:rPr>
                <w:rFonts w:cstheme="minorHAnsi"/>
              </w:rPr>
            </w:pPr>
          </w:p>
        </w:tc>
        <w:tc>
          <w:tcPr>
            <w:tcW w:w="2151" w:type="dxa"/>
          </w:tcPr>
          <w:p w:rsidR="003F4F2A" w:rsidRDefault="003F4F2A">
            <w:pPr>
              <w:rPr>
                <w:rFonts w:cstheme="minorHAnsi"/>
              </w:rPr>
            </w:pPr>
          </w:p>
        </w:tc>
        <w:tc>
          <w:tcPr>
            <w:tcW w:w="1987" w:type="dxa"/>
          </w:tcPr>
          <w:p w:rsidR="003F4F2A" w:rsidRDefault="003F4F2A">
            <w:pPr>
              <w:rPr>
                <w:rFonts w:cstheme="minorHAnsi"/>
              </w:rPr>
            </w:pPr>
          </w:p>
        </w:tc>
      </w:tr>
      <w:tr w:rsidR="003F4F2A" w:rsidTr="002B6582">
        <w:tc>
          <w:tcPr>
            <w:tcW w:w="2907" w:type="dxa"/>
          </w:tcPr>
          <w:p w:rsidR="003F4F2A" w:rsidRDefault="003F4F2A">
            <w:pPr>
              <w:rPr>
                <w:rFonts w:cstheme="minorHAnsi"/>
              </w:rPr>
            </w:pPr>
            <w:r>
              <w:rPr>
                <w:rFonts w:cstheme="minorHAnsi"/>
              </w:rPr>
              <w:t xml:space="preserve">Class Population Raw Data </w:t>
            </w:r>
          </w:p>
        </w:tc>
        <w:tc>
          <w:tcPr>
            <w:tcW w:w="1835" w:type="dxa"/>
          </w:tcPr>
          <w:p w:rsidR="003F4F2A" w:rsidRDefault="003F4F2A">
            <w:pPr>
              <w:rPr>
                <w:rFonts w:cstheme="minorHAnsi"/>
              </w:rPr>
            </w:pPr>
          </w:p>
        </w:tc>
        <w:tc>
          <w:tcPr>
            <w:tcW w:w="2151" w:type="dxa"/>
          </w:tcPr>
          <w:p w:rsidR="003F4F2A" w:rsidRDefault="003F4F2A">
            <w:pPr>
              <w:rPr>
                <w:rFonts w:cstheme="minorHAnsi"/>
              </w:rPr>
            </w:pPr>
          </w:p>
        </w:tc>
        <w:tc>
          <w:tcPr>
            <w:tcW w:w="1987" w:type="dxa"/>
          </w:tcPr>
          <w:p w:rsidR="003F4F2A" w:rsidRDefault="003F4F2A">
            <w:pPr>
              <w:rPr>
                <w:rFonts w:cstheme="minorHAnsi"/>
              </w:rPr>
            </w:pPr>
          </w:p>
        </w:tc>
      </w:tr>
      <w:tr w:rsidR="003F4F2A" w:rsidTr="002B6582">
        <w:tc>
          <w:tcPr>
            <w:tcW w:w="2907" w:type="dxa"/>
          </w:tcPr>
          <w:p w:rsidR="003F4F2A" w:rsidRDefault="003F4F2A" w:rsidP="002B6582">
            <w:pPr>
              <w:rPr>
                <w:rFonts w:cstheme="minorHAnsi"/>
              </w:rPr>
            </w:pPr>
            <w:r>
              <w:rPr>
                <w:rFonts w:cstheme="minorHAnsi"/>
              </w:rPr>
              <w:t>Genotype Frequencies</w:t>
            </w:r>
          </w:p>
          <w:p w:rsidR="003F4F2A" w:rsidRDefault="003F4F2A" w:rsidP="002B6582">
            <w:pPr>
              <w:rPr>
                <w:rFonts w:cstheme="minorHAnsi"/>
              </w:rPr>
            </w:pPr>
            <w:r>
              <w:rPr>
                <w:rFonts w:cstheme="minorHAnsi"/>
              </w:rPr>
              <w:t xml:space="preserve">(Show calculations: </w:t>
            </w:r>
            <w:r w:rsidR="00831D3F">
              <w:rPr>
                <w:rFonts w:cstheme="minorHAnsi"/>
              </w:rPr>
              <w:t>Raw D</w:t>
            </w:r>
            <w:r>
              <w:rPr>
                <w:rFonts w:cstheme="minorHAnsi"/>
              </w:rPr>
              <w:t xml:space="preserve">ata ÷ n) </w:t>
            </w:r>
          </w:p>
          <w:p w:rsidR="003F4F2A" w:rsidRDefault="003F4F2A" w:rsidP="002B6582">
            <w:pPr>
              <w:rPr>
                <w:rFonts w:cstheme="minorHAnsi"/>
              </w:rPr>
            </w:pPr>
            <w:r>
              <w:rPr>
                <w:rFonts w:cstheme="minorHAnsi"/>
              </w:rPr>
              <w:br/>
            </w:r>
          </w:p>
          <w:p w:rsidR="003F4F2A" w:rsidRDefault="003F4F2A">
            <w:pPr>
              <w:rPr>
                <w:rFonts w:cstheme="minorHAnsi"/>
              </w:rPr>
            </w:pPr>
          </w:p>
        </w:tc>
        <w:tc>
          <w:tcPr>
            <w:tcW w:w="1835" w:type="dxa"/>
          </w:tcPr>
          <w:p w:rsidR="003F4F2A" w:rsidRPr="003F4F2A" w:rsidRDefault="003F4F2A" w:rsidP="003F4F2A">
            <w:pPr>
              <w:jc w:val="center"/>
              <w:rPr>
                <w:rFonts w:cstheme="minorHAnsi"/>
              </w:rPr>
            </w:pPr>
          </w:p>
        </w:tc>
        <w:tc>
          <w:tcPr>
            <w:tcW w:w="2151" w:type="dxa"/>
          </w:tcPr>
          <w:p w:rsidR="003F4F2A" w:rsidRDefault="003F4F2A" w:rsidP="003F4F2A">
            <w:pPr>
              <w:jc w:val="center"/>
              <w:rPr>
                <w:rFonts w:cstheme="minorHAnsi"/>
              </w:rPr>
            </w:pPr>
          </w:p>
        </w:tc>
        <w:tc>
          <w:tcPr>
            <w:tcW w:w="1987" w:type="dxa"/>
          </w:tcPr>
          <w:p w:rsidR="003F4F2A" w:rsidRPr="003F4F2A" w:rsidRDefault="003F4F2A" w:rsidP="003F4F2A">
            <w:pPr>
              <w:jc w:val="center"/>
              <w:rPr>
                <w:rFonts w:cstheme="minorHAnsi"/>
              </w:rPr>
            </w:pPr>
          </w:p>
        </w:tc>
      </w:tr>
    </w:tbl>
    <w:p w:rsidR="00A405F9" w:rsidRDefault="00A405F9">
      <w:pPr>
        <w:rPr>
          <w:rFonts w:cstheme="minorHAnsi"/>
        </w:rPr>
      </w:pP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3F4F2A" w:rsidRPr="004D327B" w:rsidRDefault="003F4F2A">
      <w:pPr>
        <w:rPr>
          <w:rFonts w:cstheme="minorHAnsi"/>
        </w:rPr>
      </w:pPr>
      <w:r w:rsidRPr="003F4F2A">
        <w:rPr>
          <w:rFonts w:cstheme="minorHAnsi"/>
          <w:u w:val="single"/>
        </w:rPr>
        <w:lastRenderedPageBreak/>
        <w:t>Results:</w:t>
      </w:r>
      <w:r w:rsidR="004D327B">
        <w:rPr>
          <w:rFonts w:cstheme="minorHAnsi"/>
        </w:rPr>
        <w:t xml:space="preserve"> </w:t>
      </w:r>
      <w:r w:rsidR="004D327B">
        <w:rPr>
          <w:rFonts w:cstheme="minorHAnsi"/>
        </w:rPr>
        <w:br/>
        <w:t>Show all calculations!</w:t>
      </w:r>
    </w:p>
    <w:p w:rsidR="003F4F2A" w:rsidRDefault="002B6582">
      <w:pPr>
        <w:rPr>
          <w:rFonts w:cstheme="minorHAnsi"/>
        </w:rPr>
      </w:pPr>
      <w:r>
        <w:rPr>
          <w:rFonts w:cstheme="minorHAnsi"/>
        </w:rPr>
        <w:t xml:space="preserve">Keep in mind that “moderate tasting” could reflect Tt or TT.  </w:t>
      </w:r>
      <w:proofErr w:type="spellStart"/>
      <w:r>
        <w:rPr>
          <w:rFonts w:cstheme="minorHAnsi"/>
        </w:rPr>
        <w:t>Nontasting</w:t>
      </w:r>
      <w:proofErr w:type="spellEnd"/>
      <w:r>
        <w:rPr>
          <w:rFonts w:cstheme="minorHAnsi"/>
        </w:rPr>
        <w:t xml:space="preserve"> (</w:t>
      </w:r>
      <w:proofErr w:type="spellStart"/>
      <w:r>
        <w:rPr>
          <w:rFonts w:cstheme="minorHAnsi"/>
        </w:rPr>
        <w:t>tt</w:t>
      </w:r>
      <w:proofErr w:type="spellEnd"/>
      <w:r>
        <w:rPr>
          <w:rFonts w:cstheme="minorHAnsi"/>
        </w:rPr>
        <w:t>) is the genotype most accurately assessed.  From this we can determine the expected frequencies of TT and Tt.  We will then compare the data to the calculated frequencies.</w:t>
      </w:r>
    </w:p>
    <w:p w:rsidR="003F4F2A" w:rsidRDefault="004D327B" w:rsidP="003F4F2A">
      <w:pPr>
        <w:pStyle w:val="ListParagraph"/>
        <w:numPr>
          <w:ilvl w:val="0"/>
          <w:numId w:val="2"/>
        </w:numPr>
        <w:rPr>
          <w:rFonts w:cstheme="minorHAnsi"/>
        </w:rPr>
      </w:pPr>
      <w:r>
        <w:rPr>
          <w:rFonts w:cstheme="minorHAnsi"/>
        </w:rPr>
        <w:t xml:space="preserve">Determine q) calculate the recessive </w:t>
      </w:r>
      <w:proofErr w:type="spellStart"/>
      <w:r>
        <w:rPr>
          <w:rFonts w:cstheme="minorHAnsi"/>
        </w:rPr>
        <w:t>nontaster</w:t>
      </w:r>
      <w:proofErr w:type="spellEnd"/>
      <w:r>
        <w:rPr>
          <w:rFonts w:cstheme="minorHAnsi"/>
        </w:rPr>
        <w:t xml:space="preserve"> allele frequency (t) </w:t>
      </w:r>
      <w:r w:rsidR="003F4F2A">
        <w:rPr>
          <w:rFonts w:cstheme="minorHAnsi"/>
        </w:rPr>
        <w:t xml:space="preserve">From the </w:t>
      </w:r>
      <w:proofErr w:type="spellStart"/>
      <w:r w:rsidR="004E12D5">
        <w:rPr>
          <w:rFonts w:cstheme="minorHAnsi"/>
        </w:rPr>
        <w:t>nontaster</w:t>
      </w:r>
      <w:proofErr w:type="spellEnd"/>
      <w:r w:rsidR="004E12D5">
        <w:rPr>
          <w:rFonts w:cstheme="minorHAnsi"/>
        </w:rPr>
        <w:t xml:space="preserve"> (</w:t>
      </w:r>
      <w:proofErr w:type="spellStart"/>
      <w:r w:rsidR="004E12D5">
        <w:rPr>
          <w:rFonts w:cstheme="minorHAnsi"/>
        </w:rPr>
        <w:t>tt</w:t>
      </w:r>
      <w:proofErr w:type="spellEnd"/>
      <w:r w:rsidR="004E12D5">
        <w:rPr>
          <w:rFonts w:cstheme="minorHAnsi"/>
        </w:rPr>
        <w:t>) frequency from Table 1</w:t>
      </w:r>
    </w:p>
    <w:p w:rsidR="004D327B" w:rsidRDefault="004D327B" w:rsidP="004D327B">
      <w:pPr>
        <w:rPr>
          <w:rFonts w:cstheme="minorHAnsi"/>
        </w:rPr>
      </w:pPr>
    </w:p>
    <w:p w:rsidR="004D327B" w:rsidRDefault="004D327B" w:rsidP="004D327B">
      <w:pPr>
        <w:rPr>
          <w:rFonts w:cstheme="minorHAnsi"/>
        </w:rPr>
      </w:pPr>
    </w:p>
    <w:p w:rsidR="004D327B" w:rsidRDefault="004D327B" w:rsidP="004D327B">
      <w:pPr>
        <w:pStyle w:val="ListParagraph"/>
        <w:numPr>
          <w:ilvl w:val="0"/>
          <w:numId w:val="2"/>
        </w:numPr>
        <w:rPr>
          <w:rFonts w:cstheme="minorHAnsi"/>
        </w:rPr>
      </w:pPr>
      <w:r>
        <w:rPr>
          <w:rFonts w:cstheme="minorHAnsi"/>
        </w:rPr>
        <w:t>Determine p) calculate the dominant taster allele frequency (T) using your value for t</w:t>
      </w:r>
      <w:r w:rsidR="004E12D5">
        <w:rPr>
          <w:rFonts w:cstheme="minorHAnsi"/>
        </w:rPr>
        <w:t xml:space="preserve"> as determined above</w:t>
      </w:r>
      <w:bookmarkStart w:id="0" w:name="_GoBack"/>
      <w:bookmarkEnd w:id="0"/>
      <w:r>
        <w:rPr>
          <w:rFonts w:cstheme="minorHAnsi"/>
        </w:rPr>
        <w:t>:</w:t>
      </w:r>
    </w:p>
    <w:p w:rsidR="004D327B" w:rsidRDefault="004D327B" w:rsidP="004D327B">
      <w:pPr>
        <w:rPr>
          <w:rFonts w:cstheme="minorHAnsi"/>
        </w:rPr>
      </w:pPr>
    </w:p>
    <w:p w:rsidR="004D327B" w:rsidRDefault="004D327B" w:rsidP="004D327B">
      <w:pPr>
        <w:rPr>
          <w:rFonts w:cstheme="minorHAnsi"/>
        </w:rPr>
      </w:pPr>
    </w:p>
    <w:p w:rsidR="004D327B" w:rsidRDefault="00DD3288" w:rsidP="004D327B">
      <w:pPr>
        <w:pStyle w:val="ListParagraph"/>
        <w:numPr>
          <w:ilvl w:val="0"/>
          <w:numId w:val="2"/>
        </w:numPr>
        <w:rPr>
          <w:rFonts w:cstheme="minorHAnsi"/>
        </w:rPr>
      </w:pPr>
      <w:r>
        <w:rPr>
          <w:rFonts w:cstheme="minorHAnsi"/>
        </w:rPr>
        <w:t xml:space="preserve">Calculate the </w:t>
      </w:r>
      <w:r w:rsidR="004E12D5">
        <w:rPr>
          <w:rFonts w:cstheme="minorHAnsi"/>
        </w:rPr>
        <w:t xml:space="preserve">predicted </w:t>
      </w:r>
      <w:r>
        <w:rPr>
          <w:rFonts w:cstheme="minorHAnsi"/>
        </w:rPr>
        <w:t>homozygous dominant and heterozygous</w:t>
      </w:r>
      <w:r w:rsidR="004D327B">
        <w:rPr>
          <w:rFonts w:cstheme="minorHAnsi"/>
        </w:rPr>
        <w:t xml:space="preserve"> genotype frequencies:</w:t>
      </w:r>
    </w:p>
    <w:p w:rsidR="004D327B" w:rsidRDefault="004D327B" w:rsidP="00DD3288">
      <w:pPr>
        <w:pStyle w:val="ListParagraph"/>
        <w:numPr>
          <w:ilvl w:val="0"/>
          <w:numId w:val="3"/>
        </w:numPr>
        <w:rPr>
          <w:rFonts w:cstheme="minorHAnsi"/>
        </w:rPr>
      </w:pPr>
      <w:r w:rsidRPr="004D327B">
        <w:rPr>
          <w:rFonts w:cstheme="minorHAnsi"/>
        </w:rPr>
        <w:t>p</w:t>
      </w:r>
      <w:r w:rsidRPr="004D327B">
        <w:rPr>
          <w:rFonts w:cstheme="minorHAnsi"/>
          <w:vertAlign w:val="superscript"/>
        </w:rPr>
        <w:t>2</w:t>
      </w:r>
      <w:r w:rsidRPr="004D327B">
        <w:rPr>
          <w:rFonts w:cstheme="minorHAnsi"/>
        </w:rPr>
        <w:t xml:space="preserve"> </w:t>
      </w:r>
      <w:r>
        <w:rPr>
          <w:rFonts w:cstheme="minorHAnsi"/>
        </w:rPr>
        <w:t>(TT)</w:t>
      </w:r>
    </w:p>
    <w:p w:rsidR="00DD3288" w:rsidRPr="00DD3288" w:rsidRDefault="00DD3288" w:rsidP="00DD3288">
      <w:pPr>
        <w:pStyle w:val="ListParagraph"/>
        <w:ind w:left="1080"/>
        <w:rPr>
          <w:rFonts w:cstheme="minorHAnsi"/>
        </w:rPr>
      </w:pPr>
    </w:p>
    <w:p w:rsidR="004D327B" w:rsidRDefault="004D327B" w:rsidP="004D327B">
      <w:pPr>
        <w:pStyle w:val="ListParagraph"/>
        <w:rPr>
          <w:rFonts w:cstheme="minorHAnsi"/>
        </w:rPr>
      </w:pPr>
    </w:p>
    <w:p w:rsidR="004D327B" w:rsidRPr="004D327B" w:rsidRDefault="004D327B" w:rsidP="004D327B">
      <w:pPr>
        <w:pStyle w:val="ListParagraph"/>
        <w:rPr>
          <w:rFonts w:cstheme="minorHAnsi"/>
        </w:rPr>
      </w:pPr>
    </w:p>
    <w:p w:rsidR="004D327B" w:rsidRPr="004D327B" w:rsidRDefault="004D327B" w:rsidP="004D327B">
      <w:pPr>
        <w:pStyle w:val="ListParagraph"/>
        <w:ind w:left="1080"/>
        <w:rPr>
          <w:rFonts w:cstheme="minorHAnsi"/>
        </w:rPr>
      </w:pPr>
    </w:p>
    <w:p w:rsidR="004D327B" w:rsidRPr="004D327B" w:rsidRDefault="004D327B" w:rsidP="004D327B">
      <w:pPr>
        <w:pStyle w:val="ListParagraph"/>
        <w:numPr>
          <w:ilvl w:val="0"/>
          <w:numId w:val="3"/>
        </w:numPr>
        <w:rPr>
          <w:rFonts w:cstheme="minorHAnsi"/>
        </w:rPr>
      </w:pPr>
      <w:r w:rsidRPr="004D327B">
        <w:rPr>
          <w:rFonts w:cstheme="minorHAnsi"/>
        </w:rPr>
        <w:t>2pq</w:t>
      </w:r>
      <w:r>
        <w:rPr>
          <w:rFonts w:cstheme="minorHAnsi"/>
        </w:rPr>
        <w:t xml:space="preserve"> (Tt)</w:t>
      </w:r>
    </w:p>
    <w:p w:rsidR="004D327B" w:rsidRDefault="004D327B" w:rsidP="004D327B">
      <w:pPr>
        <w:ind w:left="720"/>
        <w:rPr>
          <w:rFonts w:cstheme="minorHAnsi"/>
        </w:rPr>
      </w:pPr>
    </w:p>
    <w:p w:rsidR="004D327B" w:rsidRDefault="004D327B" w:rsidP="004D327B">
      <w:pPr>
        <w:ind w:left="720"/>
        <w:rPr>
          <w:rFonts w:cstheme="minorHAnsi"/>
        </w:rPr>
      </w:pPr>
    </w:p>
    <w:p w:rsidR="00DD3288" w:rsidRDefault="00DD3288" w:rsidP="004D327B">
      <w:pPr>
        <w:ind w:left="720"/>
        <w:rPr>
          <w:rFonts w:cstheme="minorHAnsi"/>
        </w:rPr>
      </w:pPr>
    </w:p>
    <w:p w:rsidR="004D327B" w:rsidRDefault="00DD3288" w:rsidP="00DD3288">
      <w:pPr>
        <w:pStyle w:val="ListParagraph"/>
        <w:numPr>
          <w:ilvl w:val="0"/>
          <w:numId w:val="2"/>
        </w:numPr>
        <w:rPr>
          <w:rFonts w:cstheme="minorHAnsi"/>
        </w:rPr>
      </w:pPr>
      <w:r>
        <w:rPr>
          <w:rFonts w:cstheme="minorHAnsi"/>
        </w:rPr>
        <w:t>Compare actual homozygous dominant and heterozygous genotype frequencies with your predicted frequencies</w:t>
      </w:r>
    </w:p>
    <w:tbl>
      <w:tblPr>
        <w:tblStyle w:val="TableGrid"/>
        <w:tblW w:w="0" w:type="auto"/>
        <w:tblInd w:w="720" w:type="dxa"/>
        <w:tblLook w:val="04A0" w:firstRow="1" w:lastRow="0" w:firstColumn="1" w:lastColumn="0" w:noHBand="0" w:noVBand="1"/>
      </w:tblPr>
      <w:tblGrid>
        <w:gridCol w:w="2567"/>
        <w:gridCol w:w="2648"/>
        <w:gridCol w:w="2970"/>
      </w:tblGrid>
      <w:tr w:rsidR="00B818BF" w:rsidTr="00B818BF">
        <w:tc>
          <w:tcPr>
            <w:tcW w:w="2567" w:type="dxa"/>
          </w:tcPr>
          <w:p w:rsidR="00B818BF" w:rsidRDefault="00B818BF" w:rsidP="00B818BF">
            <w:pPr>
              <w:rPr>
                <w:rFonts w:cstheme="minorHAnsi"/>
              </w:rPr>
            </w:pPr>
            <w:r w:rsidRPr="00B818BF">
              <w:rPr>
                <w:rFonts w:cstheme="minorHAnsi"/>
                <w:b/>
              </w:rPr>
              <w:t>Table 2</w:t>
            </w:r>
          </w:p>
        </w:tc>
        <w:tc>
          <w:tcPr>
            <w:tcW w:w="2648" w:type="dxa"/>
          </w:tcPr>
          <w:p w:rsidR="00B818BF" w:rsidRDefault="00B818BF" w:rsidP="00B818BF">
            <w:pPr>
              <w:rPr>
                <w:rFonts w:cstheme="minorHAnsi"/>
              </w:rPr>
            </w:pPr>
            <w:r>
              <w:rPr>
                <w:rFonts w:cstheme="minorHAnsi"/>
              </w:rPr>
              <w:t>Predicted values</w:t>
            </w:r>
          </w:p>
        </w:tc>
        <w:tc>
          <w:tcPr>
            <w:tcW w:w="2970" w:type="dxa"/>
          </w:tcPr>
          <w:p w:rsidR="00B818BF" w:rsidRDefault="00B818BF" w:rsidP="00B818BF">
            <w:pPr>
              <w:rPr>
                <w:rFonts w:cstheme="minorHAnsi"/>
              </w:rPr>
            </w:pPr>
            <w:r>
              <w:rPr>
                <w:rFonts w:cstheme="minorHAnsi"/>
              </w:rPr>
              <w:t>Actual values from Table 1</w:t>
            </w:r>
          </w:p>
        </w:tc>
      </w:tr>
      <w:tr w:rsidR="00B818BF" w:rsidTr="00B818BF">
        <w:tc>
          <w:tcPr>
            <w:tcW w:w="2567" w:type="dxa"/>
          </w:tcPr>
          <w:p w:rsidR="00B818BF" w:rsidRDefault="00B818BF" w:rsidP="00B818BF">
            <w:pPr>
              <w:rPr>
                <w:rFonts w:cstheme="minorHAnsi"/>
              </w:rPr>
            </w:pPr>
            <w:r>
              <w:rPr>
                <w:rFonts w:cstheme="minorHAnsi"/>
              </w:rPr>
              <w:t>Frequency TT (supertaster)</w:t>
            </w:r>
          </w:p>
        </w:tc>
        <w:tc>
          <w:tcPr>
            <w:tcW w:w="2648" w:type="dxa"/>
          </w:tcPr>
          <w:p w:rsidR="00B818BF" w:rsidRDefault="00B818BF" w:rsidP="00B818BF">
            <w:pPr>
              <w:rPr>
                <w:rFonts w:cstheme="minorHAnsi"/>
              </w:rPr>
            </w:pPr>
          </w:p>
        </w:tc>
        <w:tc>
          <w:tcPr>
            <w:tcW w:w="2970" w:type="dxa"/>
          </w:tcPr>
          <w:p w:rsidR="00B818BF" w:rsidRDefault="00B818BF" w:rsidP="00B818BF">
            <w:pPr>
              <w:rPr>
                <w:rFonts w:cstheme="minorHAnsi"/>
              </w:rPr>
            </w:pPr>
          </w:p>
        </w:tc>
      </w:tr>
      <w:tr w:rsidR="00B818BF" w:rsidTr="00B818BF">
        <w:tc>
          <w:tcPr>
            <w:tcW w:w="2567" w:type="dxa"/>
          </w:tcPr>
          <w:p w:rsidR="00B818BF" w:rsidRDefault="00B818BF" w:rsidP="00B818BF">
            <w:pPr>
              <w:rPr>
                <w:rFonts w:cstheme="minorHAnsi"/>
              </w:rPr>
            </w:pPr>
            <w:r>
              <w:rPr>
                <w:rFonts w:cstheme="minorHAnsi"/>
              </w:rPr>
              <w:t>Frequency Tt (moderate taster)</w:t>
            </w:r>
          </w:p>
        </w:tc>
        <w:tc>
          <w:tcPr>
            <w:tcW w:w="2648" w:type="dxa"/>
          </w:tcPr>
          <w:p w:rsidR="00B818BF" w:rsidRDefault="00B818BF" w:rsidP="00B818BF">
            <w:pPr>
              <w:rPr>
                <w:rFonts w:cstheme="minorHAnsi"/>
              </w:rPr>
            </w:pPr>
          </w:p>
        </w:tc>
        <w:tc>
          <w:tcPr>
            <w:tcW w:w="2970" w:type="dxa"/>
          </w:tcPr>
          <w:p w:rsidR="00B818BF" w:rsidRDefault="00B818BF" w:rsidP="00B818BF">
            <w:pPr>
              <w:rPr>
                <w:rFonts w:cstheme="minorHAnsi"/>
              </w:rPr>
            </w:pPr>
          </w:p>
        </w:tc>
      </w:tr>
    </w:tbl>
    <w:p w:rsidR="004D327B" w:rsidRPr="004D327B" w:rsidRDefault="004D327B" w:rsidP="00B818BF">
      <w:pPr>
        <w:ind w:left="720"/>
        <w:rPr>
          <w:rFonts w:cstheme="minorHAnsi"/>
        </w:rPr>
      </w:pPr>
    </w:p>
    <w:p w:rsidR="003F4F2A" w:rsidRDefault="00130C5A" w:rsidP="00130C5A">
      <w:pPr>
        <w:pStyle w:val="ListParagraph"/>
        <w:rPr>
          <w:rFonts w:cstheme="minorHAnsi"/>
        </w:rPr>
      </w:pPr>
      <w:r>
        <w:rPr>
          <w:rFonts w:cstheme="minorHAnsi"/>
        </w:rPr>
        <w:t>Note that any differences between predicted and actual values reflect both subjectivity of reporting as well as confounding variables as mentioned earlier in terms of other genes and environmental factors.</w:t>
      </w:r>
    </w:p>
    <w:p w:rsidR="00130C5A" w:rsidRDefault="00130C5A" w:rsidP="00130C5A">
      <w:pPr>
        <w:pStyle w:val="ListParagraph"/>
        <w:rPr>
          <w:rFonts w:cstheme="minorHAnsi"/>
        </w:rPr>
      </w:pPr>
    </w:p>
    <w:p w:rsidR="00130C5A" w:rsidRDefault="00130C5A" w:rsidP="00130C5A">
      <w:pPr>
        <w:pStyle w:val="ListParagraph"/>
        <w:rPr>
          <w:rFonts w:cstheme="minorHAnsi"/>
        </w:rPr>
      </w:pPr>
    </w:p>
    <w:p w:rsidR="003F4F2A" w:rsidRDefault="00302701" w:rsidP="00302701">
      <w:pPr>
        <w:pStyle w:val="ListParagraph"/>
        <w:numPr>
          <w:ilvl w:val="0"/>
          <w:numId w:val="2"/>
        </w:numPr>
        <w:rPr>
          <w:rFonts w:cstheme="minorHAnsi"/>
        </w:rPr>
      </w:pPr>
      <w:r>
        <w:rPr>
          <w:rFonts w:cstheme="minorHAnsi"/>
        </w:rPr>
        <w:t xml:space="preserve">The </w:t>
      </w:r>
      <w:proofErr w:type="spellStart"/>
      <w:r>
        <w:rPr>
          <w:rFonts w:cstheme="minorHAnsi"/>
        </w:rPr>
        <w:t>nontaster</w:t>
      </w:r>
      <w:proofErr w:type="spellEnd"/>
      <w:r>
        <w:rPr>
          <w:rFonts w:cstheme="minorHAnsi"/>
        </w:rPr>
        <w:t xml:space="preserve"> frequency varies </w:t>
      </w:r>
      <w:proofErr w:type="gramStart"/>
      <w:r>
        <w:rPr>
          <w:rFonts w:cstheme="minorHAnsi"/>
        </w:rPr>
        <w:t>according to</w:t>
      </w:r>
      <w:proofErr w:type="gramEnd"/>
      <w:r>
        <w:rPr>
          <w:rFonts w:cstheme="minorHAnsi"/>
        </w:rPr>
        <w:t xml:space="preserve"> population, with 25-30% </w:t>
      </w:r>
      <w:proofErr w:type="spellStart"/>
      <w:r>
        <w:rPr>
          <w:rFonts w:cstheme="minorHAnsi"/>
        </w:rPr>
        <w:t>nontaster</w:t>
      </w:r>
      <w:proofErr w:type="spellEnd"/>
      <w:r>
        <w:rPr>
          <w:rFonts w:cstheme="minorHAnsi"/>
        </w:rPr>
        <w:t xml:space="preserve"> for European populations, about 15.5 % for the Non-Hispanic African American population, and as little as 2% for Native Americans.</w:t>
      </w:r>
    </w:p>
    <w:p w:rsidR="00302701" w:rsidRPr="00302701" w:rsidRDefault="00302701" w:rsidP="00302701">
      <w:pPr>
        <w:ind w:left="720"/>
        <w:rPr>
          <w:rFonts w:cstheme="minorHAnsi"/>
        </w:rPr>
      </w:pPr>
      <w:r>
        <w:rPr>
          <w:rFonts w:cstheme="minorHAnsi"/>
        </w:rPr>
        <w:t>Since our class is predominantly African American, how does the non-taster genotype frequency that you calculated using class data (q</w:t>
      </w:r>
      <w:r w:rsidRPr="00302701">
        <w:rPr>
          <w:rFonts w:cstheme="minorHAnsi"/>
          <w:vertAlign w:val="superscript"/>
        </w:rPr>
        <w:t>2</w:t>
      </w:r>
      <w:r>
        <w:rPr>
          <w:rFonts w:cstheme="minorHAnsi"/>
        </w:rPr>
        <w:t xml:space="preserve">) compare with the published frequency of 15.5%? </w:t>
      </w: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3F4F2A" w:rsidRDefault="003F4F2A">
      <w:pPr>
        <w:rPr>
          <w:rFonts w:cstheme="minorHAnsi"/>
        </w:rPr>
      </w:pPr>
    </w:p>
    <w:p w:rsidR="002B6582" w:rsidRPr="00A405F9" w:rsidRDefault="002B6582">
      <w:pPr>
        <w:rPr>
          <w:rFonts w:cstheme="minorHAnsi"/>
        </w:rPr>
      </w:pPr>
    </w:p>
    <w:sectPr w:rsidR="002B6582" w:rsidRPr="00A405F9" w:rsidSect="00BE3CD2">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17C"/>
    <w:multiLevelType w:val="hybridMultilevel"/>
    <w:tmpl w:val="E918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67CD2"/>
    <w:multiLevelType w:val="hybridMultilevel"/>
    <w:tmpl w:val="2710D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73946"/>
    <w:multiLevelType w:val="hybridMultilevel"/>
    <w:tmpl w:val="B3C41790"/>
    <w:lvl w:ilvl="0" w:tplc="D8141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4F"/>
    <w:rsid w:val="00050E4F"/>
    <w:rsid w:val="00130C5A"/>
    <w:rsid w:val="002B6582"/>
    <w:rsid w:val="00302701"/>
    <w:rsid w:val="003F4F2A"/>
    <w:rsid w:val="004D327B"/>
    <w:rsid w:val="004E12D5"/>
    <w:rsid w:val="0059351E"/>
    <w:rsid w:val="0059721C"/>
    <w:rsid w:val="007A1E30"/>
    <w:rsid w:val="00831D3F"/>
    <w:rsid w:val="009407EA"/>
    <w:rsid w:val="00A405F9"/>
    <w:rsid w:val="00B637D8"/>
    <w:rsid w:val="00B818BF"/>
    <w:rsid w:val="00BE3CD2"/>
    <w:rsid w:val="00C56782"/>
    <w:rsid w:val="00DD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4109"/>
  <w15:chartTrackingRefBased/>
  <w15:docId w15:val="{A3CDADC5-541F-4E1B-8182-6FCC525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05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050E4F"/>
  </w:style>
  <w:style w:type="paragraph" w:customStyle="1" w:styleId="style15">
    <w:name w:val="style15"/>
    <w:basedOn w:val="Normal"/>
    <w:rsid w:val="0005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DefaultParagraphFont"/>
    <w:rsid w:val="00050E4F"/>
  </w:style>
  <w:style w:type="character" w:customStyle="1" w:styleId="apple-converted-space">
    <w:name w:val="apple-converted-space"/>
    <w:basedOn w:val="DefaultParagraphFont"/>
    <w:rsid w:val="00050E4F"/>
  </w:style>
  <w:style w:type="paragraph" w:styleId="NormalWeb">
    <w:name w:val="Normal (Web)"/>
    <w:basedOn w:val="Normal"/>
    <w:uiPriority w:val="99"/>
    <w:semiHidden/>
    <w:unhideWhenUsed/>
    <w:rsid w:val="00050E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4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F2A"/>
    <w:pPr>
      <w:ind w:left="720"/>
      <w:contextualSpacing/>
    </w:pPr>
  </w:style>
  <w:style w:type="paragraph" w:styleId="BalloonText">
    <w:name w:val="Balloon Text"/>
    <w:basedOn w:val="Normal"/>
    <w:link w:val="BalloonTextChar"/>
    <w:uiPriority w:val="99"/>
    <w:semiHidden/>
    <w:unhideWhenUsed/>
    <w:rsid w:val="00593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555">
      <w:bodyDiv w:val="1"/>
      <w:marLeft w:val="0"/>
      <w:marRight w:val="0"/>
      <w:marTop w:val="0"/>
      <w:marBottom w:val="0"/>
      <w:divBdr>
        <w:top w:val="none" w:sz="0" w:space="0" w:color="auto"/>
        <w:left w:val="none" w:sz="0" w:space="0" w:color="auto"/>
        <w:bottom w:val="none" w:sz="0" w:space="0" w:color="auto"/>
        <w:right w:val="none" w:sz="0" w:space="0" w:color="auto"/>
      </w:divBdr>
    </w:div>
    <w:div w:id="1468278440">
      <w:bodyDiv w:val="1"/>
      <w:marLeft w:val="0"/>
      <w:marRight w:val="0"/>
      <w:marTop w:val="0"/>
      <w:marBottom w:val="0"/>
      <w:divBdr>
        <w:top w:val="none" w:sz="0" w:space="0" w:color="auto"/>
        <w:left w:val="none" w:sz="0" w:space="0" w:color="auto"/>
        <w:bottom w:val="none" w:sz="0" w:space="0" w:color="auto"/>
        <w:right w:val="none" w:sz="0" w:space="0" w:color="auto"/>
      </w:divBdr>
    </w:div>
    <w:div w:id="1572500742">
      <w:bodyDiv w:val="1"/>
      <w:marLeft w:val="0"/>
      <w:marRight w:val="0"/>
      <w:marTop w:val="0"/>
      <w:marBottom w:val="0"/>
      <w:divBdr>
        <w:top w:val="none" w:sz="0" w:space="0" w:color="auto"/>
        <w:left w:val="none" w:sz="0" w:space="0" w:color="auto"/>
        <w:bottom w:val="none" w:sz="0" w:space="0" w:color="auto"/>
        <w:right w:val="none" w:sz="0" w:space="0" w:color="auto"/>
      </w:divBdr>
    </w:div>
    <w:div w:id="208857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2</cp:revision>
  <cp:lastPrinted>2017-04-03T01:43:00Z</cp:lastPrinted>
  <dcterms:created xsi:type="dcterms:W3CDTF">2017-04-03T02:28:00Z</dcterms:created>
  <dcterms:modified xsi:type="dcterms:W3CDTF">2017-04-03T02:28:00Z</dcterms:modified>
</cp:coreProperties>
</file>